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38" w:rsidRPr="005B0881" w:rsidRDefault="00A74DE6" w:rsidP="005B0881">
      <w:pPr>
        <w:pStyle w:val="NoSpacing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TITLE AND NAME (FONT </w:t>
      </w:r>
      <w:r w:rsidR="00C819A6">
        <w:rPr>
          <w:rFonts w:cstheme="minorHAnsi"/>
          <w:b/>
          <w:sz w:val="28"/>
          <w:szCs w:val="28"/>
        </w:rPr>
        <w:t>–</w:t>
      </w:r>
      <w:r>
        <w:rPr>
          <w:rFonts w:cstheme="minorHAnsi"/>
          <w:b/>
          <w:sz w:val="28"/>
          <w:szCs w:val="28"/>
        </w:rPr>
        <w:t xml:space="preserve"> CAL</w:t>
      </w:r>
      <w:r w:rsidR="00C819A6">
        <w:rPr>
          <w:rFonts w:cstheme="minorHAnsi"/>
          <w:b/>
          <w:sz w:val="28"/>
          <w:szCs w:val="28"/>
        </w:rPr>
        <w:t>IBRI BOLD, SIZE - 14</w:t>
      </w:r>
      <w:r w:rsidR="005B0881" w:rsidRPr="005B0881">
        <w:rPr>
          <w:rFonts w:cstheme="minorHAnsi"/>
          <w:b/>
          <w:sz w:val="28"/>
          <w:szCs w:val="28"/>
        </w:rPr>
        <w:t>)</w:t>
      </w:r>
    </w:p>
    <w:p w:rsidR="005B0881" w:rsidRDefault="005B0881" w:rsidP="005B0881">
      <w:pPr>
        <w:pStyle w:val="NoSpacing"/>
      </w:pPr>
    </w:p>
    <w:p w:rsidR="005B0881" w:rsidRDefault="005B0881" w:rsidP="005B0881">
      <w:pPr>
        <w:pStyle w:val="NoSpacing"/>
      </w:pPr>
    </w:p>
    <w:p w:rsidR="005B0881" w:rsidRDefault="005B0881" w:rsidP="005B0881">
      <w:pPr>
        <w:pStyle w:val="NoSpacing"/>
      </w:pPr>
    </w:p>
    <w:p w:rsidR="005B0881" w:rsidRPr="005B0881" w:rsidRDefault="00A74DE6" w:rsidP="005B08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Abstract (Font – Cal</w:t>
      </w:r>
      <w:r w:rsidR="005B0881" w:rsidRPr="005B0881">
        <w:rPr>
          <w:sz w:val="24"/>
          <w:szCs w:val="24"/>
        </w:rPr>
        <w:t>ibri, Size 12)</w:t>
      </w:r>
    </w:p>
    <w:p w:rsidR="005B0881" w:rsidRPr="005B0881" w:rsidRDefault="005B0881" w:rsidP="005B0881">
      <w:pPr>
        <w:pStyle w:val="NoSpacing"/>
        <w:rPr>
          <w:sz w:val="24"/>
          <w:szCs w:val="24"/>
        </w:rPr>
      </w:pPr>
      <w:r w:rsidRPr="005B0881">
        <w:rPr>
          <w:sz w:val="24"/>
          <w:szCs w:val="24"/>
        </w:rPr>
        <w:t xml:space="preserve">English – </w:t>
      </w:r>
      <w:r w:rsidR="00083139">
        <w:rPr>
          <w:sz w:val="24"/>
          <w:szCs w:val="24"/>
        </w:rPr>
        <w:t>250</w:t>
      </w:r>
      <w:r w:rsidRPr="005B0881">
        <w:rPr>
          <w:sz w:val="24"/>
          <w:szCs w:val="24"/>
        </w:rPr>
        <w:t xml:space="preserve"> to </w:t>
      </w:r>
      <w:r w:rsidR="00083139">
        <w:rPr>
          <w:sz w:val="24"/>
          <w:szCs w:val="24"/>
        </w:rPr>
        <w:t>30</w:t>
      </w:r>
      <w:r w:rsidRPr="005B0881">
        <w:rPr>
          <w:sz w:val="24"/>
          <w:szCs w:val="24"/>
        </w:rPr>
        <w:t>0 words</w:t>
      </w:r>
    </w:p>
    <w:p w:rsidR="005B0881" w:rsidRPr="005B0881" w:rsidRDefault="005B0881" w:rsidP="005B0881">
      <w:pPr>
        <w:pStyle w:val="NoSpacing"/>
        <w:rPr>
          <w:sz w:val="24"/>
          <w:szCs w:val="24"/>
        </w:rPr>
      </w:pPr>
      <w:r w:rsidRPr="005B0881">
        <w:rPr>
          <w:sz w:val="24"/>
          <w:szCs w:val="24"/>
        </w:rPr>
        <w:t xml:space="preserve">Japanese – </w:t>
      </w:r>
      <w:r w:rsidR="00083139">
        <w:rPr>
          <w:sz w:val="24"/>
          <w:szCs w:val="24"/>
        </w:rPr>
        <w:t>600</w:t>
      </w:r>
      <w:r w:rsidRPr="005B0881">
        <w:rPr>
          <w:sz w:val="24"/>
          <w:szCs w:val="24"/>
        </w:rPr>
        <w:t xml:space="preserve"> Japanese </w:t>
      </w:r>
      <w:r w:rsidR="00A74DE6" w:rsidRPr="005B0881">
        <w:rPr>
          <w:sz w:val="24"/>
          <w:szCs w:val="24"/>
        </w:rPr>
        <w:t>Characters</w:t>
      </w:r>
    </w:p>
    <w:p w:rsidR="005B0881" w:rsidRDefault="005B0881" w:rsidP="005B0881">
      <w:pPr>
        <w:pStyle w:val="NoSpacing"/>
      </w:pPr>
    </w:p>
    <w:p w:rsidR="005B0881" w:rsidRDefault="005B0881" w:rsidP="005B0881">
      <w:pPr>
        <w:pStyle w:val="NoSpacing"/>
      </w:pPr>
    </w:p>
    <w:p w:rsidR="004559C7" w:rsidRDefault="004559C7" w:rsidP="005B0881">
      <w:pPr>
        <w:pStyle w:val="NoSpacing"/>
      </w:pPr>
    </w:p>
    <w:p w:rsidR="00DE0FD8" w:rsidRPr="001A76A6" w:rsidRDefault="00DE0FD8" w:rsidP="00DE0FD8">
      <w:pPr>
        <w:pStyle w:val="ListParagraph"/>
        <w:numPr>
          <w:ilvl w:val="0"/>
          <w:numId w:val="2"/>
        </w:numPr>
        <w:ind w:leftChars="0"/>
        <w:rPr>
          <w:rFonts w:asciiTheme="majorHAnsi" w:hAnsiTheme="majorHAnsi" w:cstheme="majorHAnsi"/>
          <w:b/>
          <w:color w:val="000000" w:themeColor="text1"/>
          <w:sz w:val="24"/>
        </w:rPr>
      </w:pPr>
      <w:r w:rsidRPr="001A76A6">
        <w:rPr>
          <w:rFonts w:asciiTheme="majorHAnsi" w:hAnsiTheme="majorHAnsi" w:cstheme="majorHAnsi"/>
          <w:b/>
          <w:color w:val="000000" w:themeColor="text1"/>
          <w:sz w:val="24"/>
        </w:rPr>
        <w:t>Target Audience</w:t>
      </w:r>
    </w:p>
    <w:p w:rsidR="00DE0FD8" w:rsidRPr="001A76A6" w:rsidRDefault="00DE0FD8" w:rsidP="00DE0FD8">
      <w:pPr>
        <w:ind w:leftChars="300" w:left="630"/>
        <w:rPr>
          <w:rFonts w:asciiTheme="majorHAnsi" w:hAnsiTheme="majorHAnsi" w:cstheme="majorHAnsi"/>
          <w:i/>
          <w:color w:val="000000" w:themeColor="text1"/>
          <w:sz w:val="24"/>
        </w:rPr>
      </w:pPr>
      <w:r w:rsidRPr="001A76A6">
        <w:rPr>
          <w:rFonts w:asciiTheme="majorHAnsi" w:hAnsiTheme="majorHAnsi" w:cstheme="majorHAnsi"/>
          <w:i/>
          <w:color w:val="000000" w:themeColor="text1"/>
          <w:sz w:val="24"/>
        </w:rPr>
        <w:t>Who is it for? Who will benefit from your presentation?</w:t>
      </w:r>
    </w:p>
    <w:p w:rsidR="00DE0FD8" w:rsidRPr="0055328D" w:rsidRDefault="00DE0FD8" w:rsidP="00DE0FD8">
      <w:pPr>
        <w:ind w:leftChars="300" w:left="630"/>
        <w:rPr>
          <w:rFonts w:asciiTheme="majorHAnsi" w:hAnsiTheme="majorHAnsi" w:cstheme="majorHAnsi"/>
          <w:color w:val="000000" w:themeColor="text1"/>
          <w:sz w:val="24"/>
        </w:rPr>
      </w:pPr>
      <w:r w:rsidRPr="0055328D">
        <w:rPr>
          <w:rFonts w:asciiTheme="majorHAnsi" w:hAnsiTheme="majorHAnsi" w:cstheme="majorHAnsi"/>
          <w:color w:val="000000" w:themeColor="text1"/>
          <w:sz w:val="24"/>
        </w:rPr>
        <w:t>(e.g.</w:t>
      </w:r>
      <w:r>
        <w:rPr>
          <w:rFonts w:asciiTheme="majorHAnsi" w:hAnsiTheme="majorHAnsi" w:cstheme="majorHAnsi" w:hint="eastAsia"/>
          <w:color w:val="000000" w:themeColor="text1"/>
          <w:sz w:val="24"/>
        </w:rPr>
        <w:t>,</w:t>
      </w:r>
      <w:r w:rsidRPr="0055328D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4"/>
        </w:rPr>
        <w:t>“</w:t>
      </w:r>
      <w:r w:rsidRPr="0055328D">
        <w:rPr>
          <w:rFonts w:asciiTheme="majorHAnsi" w:hAnsiTheme="majorHAnsi" w:cstheme="majorHAnsi"/>
          <w:color w:val="000000" w:themeColor="text1"/>
          <w:sz w:val="24"/>
        </w:rPr>
        <w:t>This is for secondary teachers seeking methods for using social media in the Japanese Classroom.</w:t>
      </w:r>
      <w:r>
        <w:rPr>
          <w:rFonts w:asciiTheme="majorHAnsi" w:hAnsiTheme="majorHAnsi" w:cstheme="majorHAnsi"/>
          <w:color w:val="000000" w:themeColor="text1"/>
          <w:sz w:val="24"/>
        </w:rPr>
        <w:t>”</w:t>
      </w:r>
      <w:r w:rsidRPr="0055328D">
        <w:rPr>
          <w:rFonts w:asciiTheme="majorHAnsi" w:hAnsiTheme="majorHAnsi" w:cstheme="majorHAnsi"/>
          <w:color w:val="000000" w:themeColor="text1"/>
          <w:sz w:val="24"/>
        </w:rPr>
        <w:t>)</w:t>
      </w:r>
    </w:p>
    <w:p w:rsidR="00DE0FD8" w:rsidRPr="0055328D" w:rsidRDefault="00DE0FD8" w:rsidP="00DE0FD8">
      <w:pPr>
        <w:ind w:leftChars="200" w:left="420"/>
        <w:rPr>
          <w:rFonts w:asciiTheme="majorHAnsi" w:hAnsiTheme="majorHAnsi" w:cstheme="majorHAnsi"/>
          <w:color w:val="000000" w:themeColor="text1"/>
          <w:sz w:val="24"/>
        </w:rPr>
      </w:pPr>
    </w:p>
    <w:p w:rsidR="00DE0FD8" w:rsidRPr="001A76A6" w:rsidRDefault="00DE0FD8" w:rsidP="00DE0FD8">
      <w:pPr>
        <w:pStyle w:val="ListParagraph"/>
        <w:numPr>
          <w:ilvl w:val="0"/>
          <w:numId w:val="2"/>
        </w:numPr>
        <w:ind w:leftChars="0"/>
        <w:rPr>
          <w:rFonts w:asciiTheme="majorHAnsi" w:hAnsiTheme="majorHAnsi" w:cstheme="majorHAnsi"/>
          <w:b/>
          <w:color w:val="000000" w:themeColor="text1"/>
          <w:sz w:val="24"/>
        </w:rPr>
      </w:pPr>
      <w:r w:rsidRPr="001A76A6">
        <w:rPr>
          <w:rFonts w:asciiTheme="majorHAnsi" w:hAnsiTheme="majorHAnsi" w:cstheme="majorHAnsi"/>
          <w:b/>
          <w:color w:val="000000" w:themeColor="text1"/>
          <w:sz w:val="24"/>
        </w:rPr>
        <w:t>Outcomes</w:t>
      </w:r>
    </w:p>
    <w:p w:rsidR="00DE0FD8" w:rsidRPr="001A76A6" w:rsidRDefault="00DE0FD8" w:rsidP="00DE0FD8">
      <w:pPr>
        <w:ind w:leftChars="300" w:left="630"/>
        <w:rPr>
          <w:rFonts w:asciiTheme="majorHAnsi" w:hAnsiTheme="majorHAnsi" w:cstheme="majorHAnsi"/>
          <w:i/>
          <w:color w:val="000000" w:themeColor="text1"/>
          <w:sz w:val="24"/>
        </w:rPr>
      </w:pPr>
      <w:r w:rsidRPr="001A76A6">
        <w:rPr>
          <w:rFonts w:asciiTheme="majorHAnsi" w:hAnsiTheme="majorHAnsi" w:cstheme="majorHAnsi"/>
          <w:i/>
          <w:color w:val="000000" w:themeColor="text1"/>
          <w:sz w:val="24"/>
        </w:rPr>
        <w:t>What will attendees be able to do after your presentation?</w:t>
      </w:r>
    </w:p>
    <w:p w:rsidR="00DE0FD8" w:rsidRPr="0055328D" w:rsidRDefault="00DE0FD8" w:rsidP="00DE0FD8">
      <w:pPr>
        <w:ind w:leftChars="300" w:left="630"/>
        <w:rPr>
          <w:rFonts w:asciiTheme="majorHAnsi" w:hAnsiTheme="majorHAnsi" w:cstheme="majorHAnsi"/>
          <w:color w:val="000000" w:themeColor="text1"/>
          <w:sz w:val="24"/>
        </w:rPr>
      </w:pPr>
      <w:r w:rsidRPr="0055328D">
        <w:rPr>
          <w:rFonts w:asciiTheme="majorHAnsi" w:hAnsiTheme="majorHAnsi" w:cstheme="majorHAnsi"/>
          <w:color w:val="000000" w:themeColor="text1"/>
          <w:sz w:val="24"/>
        </w:rPr>
        <w:t>(e.g.</w:t>
      </w:r>
      <w:r>
        <w:rPr>
          <w:rFonts w:asciiTheme="majorHAnsi" w:hAnsiTheme="majorHAnsi" w:cstheme="majorHAnsi" w:hint="eastAsia"/>
          <w:color w:val="000000" w:themeColor="text1"/>
          <w:sz w:val="24"/>
        </w:rPr>
        <w:t>,</w:t>
      </w:r>
      <w:r w:rsidRPr="0055328D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4"/>
        </w:rPr>
        <w:t>“</w:t>
      </w:r>
      <w:r w:rsidRPr="0055328D">
        <w:rPr>
          <w:rFonts w:asciiTheme="majorHAnsi" w:hAnsiTheme="majorHAnsi" w:cstheme="majorHAnsi"/>
          <w:color w:val="000000" w:themeColor="text1"/>
          <w:sz w:val="24"/>
        </w:rPr>
        <w:t>Attendees will walk away with 3 social media plans for Yr.7-12 and feel confident about implementing them.</w:t>
      </w:r>
      <w:r>
        <w:rPr>
          <w:rFonts w:asciiTheme="majorHAnsi" w:hAnsiTheme="majorHAnsi" w:cstheme="majorHAnsi"/>
          <w:color w:val="000000" w:themeColor="text1"/>
          <w:sz w:val="24"/>
        </w:rPr>
        <w:t>”</w:t>
      </w:r>
      <w:r w:rsidRPr="0055328D">
        <w:rPr>
          <w:rFonts w:asciiTheme="majorHAnsi" w:hAnsiTheme="majorHAnsi" w:cstheme="majorHAnsi"/>
          <w:color w:val="000000" w:themeColor="text1"/>
          <w:sz w:val="24"/>
        </w:rPr>
        <w:t>)</w:t>
      </w:r>
    </w:p>
    <w:p w:rsidR="00DE0FD8" w:rsidRPr="0055328D" w:rsidRDefault="00DE0FD8" w:rsidP="00DE0FD8">
      <w:pPr>
        <w:ind w:leftChars="200" w:left="420"/>
        <w:rPr>
          <w:rFonts w:asciiTheme="majorHAnsi" w:hAnsiTheme="majorHAnsi" w:cstheme="majorHAnsi"/>
          <w:color w:val="000000" w:themeColor="text1"/>
          <w:sz w:val="24"/>
        </w:rPr>
      </w:pPr>
    </w:p>
    <w:p w:rsidR="00DE0FD8" w:rsidRPr="001A76A6" w:rsidRDefault="00DE0FD8" w:rsidP="00DE0FD8">
      <w:pPr>
        <w:pStyle w:val="ListParagraph"/>
        <w:numPr>
          <w:ilvl w:val="0"/>
          <w:numId w:val="2"/>
        </w:numPr>
        <w:ind w:leftChars="0"/>
        <w:rPr>
          <w:rFonts w:asciiTheme="majorHAnsi" w:hAnsiTheme="majorHAnsi" w:cstheme="majorHAnsi"/>
          <w:b/>
          <w:color w:val="000000" w:themeColor="text1"/>
          <w:sz w:val="24"/>
        </w:rPr>
      </w:pPr>
      <w:r w:rsidRPr="001A76A6">
        <w:rPr>
          <w:rFonts w:asciiTheme="majorHAnsi" w:hAnsiTheme="majorHAnsi" w:cstheme="majorHAnsi"/>
          <w:b/>
          <w:color w:val="000000" w:themeColor="text1"/>
          <w:sz w:val="24"/>
        </w:rPr>
        <w:t>Focus</w:t>
      </w:r>
    </w:p>
    <w:p w:rsidR="00DE0FD8" w:rsidRPr="001A76A6" w:rsidRDefault="00DE0FD8" w:rsidP="00DE0FD8">
      <w:pPr>
        <w:ind w:leftChars="300" w:left="630"/>
        <w:rPr>
          <w:rFonts w:asciiTheme="majorHAnsi" w:hAnsiTheme="majorHAnsi" w:cstheme="majorHAnsi"/>
          <w:i/>
          <w:color w:val="000000" w:themeColor="text1"/>
          <w:sz w:val="24"/>
        </w:rPr>
      </w:pPr>
      <w:r w:rsidRPr="001A76A6">
        <w:rPr>
          <w:rFonts w:asciiTheme="majorHAnsi" w:hAnsiTheme="majorHAnsi" w:cstheme="majorHAnsi"/>
          <w:i/>
          <w:color w:val="000000" w:themeColor="text1"/>
          <w:sz w:val="24"/>
        </w:rPr>
        <w:t>What will your presentation focus on?</w:t>
      </w:r>
    </w:p>
    <w:p w:rsidR="00DE0FD8" w:rsidRPr="0055328D" w:rsidRDefault="00DE0FD8" w:rsidP="00DE0FD8">
      <w:pPr>
        <w:ind w:leftChars="300" w:left="630"/>
        <w:rPr>
          <w:rFonts w:asciiTheme="majorHAnsi" w:hAnsiTheme="majorHAnsi" w:cstheme="majorHAnsi"/>
          <w:color w:val="000000" w:themeColor="text1"/>
          <w:sz w:val="24"/>
        </w:rPr>
      </w:pPr>
      <w:r w:rsidRPr="0055328D">
        <w:rPr>
          <w:rFonts w:asciiTheme="majorHAnsi" w:hAnsiTheme="majorHAnsi" w:cstheme="majorHAnsi"/>
          <w:color w:val="000000" w:themeColor="text1"/>
          <w:sz w:val="24"/>
        </w:rPr>
        <w:t>(e.g.</w:t>
      </w:r>
      <w:r>
        <w:rPr>
          <w:rFonts w:asciiTheme="majorHAnsi" w:hAnsiTheme="majorHAnsi" w:cstheme="majorHAnsi" w:hint="eastAsia"/>
          <w:color w:val="000000" w:themeColor="text1"/>
          <w:sz w:val="24"/>
        </w:rPr>
        <w:t>,</w:t>
      </w:r>
      <w:r w:rsidRPr="0055328D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4"/>
        </w:rPr>
        <w:t>“</w:t>
      </w:r>
      <w:r w:rsidRPr="0055328D">
        <w:rPr>
          <w:rFonts w:asciiTheme="majorHAnsi" w:hAnsiTheme="majorHAnsi" w:cstheme="majorHAnsi"/>
          <w:color w:val="000000" w:themeColor="text1"/>
          <w:sz w:val="24"/>
        </w:rPr>
        <w:t xml:space="preserve">It will look at the challenges of using social media in the classroom and </w:t>
      </w:r>
      <w:r>
        <w:rPr>
          <w:rFonts w:asciiTheme="majorHAnsi" w:hAnsiTheme="majorHAnsi" w:cstheme="majorHAnsi" w:hint="eastAsia"/>
          <w:color w:val="000000" w:themeColor="text1"/>
          <w:sz w:val="24"/>
        </w:rPr>
        <w:t xml:space="preserve">offer practice-based </w:t>
      </w:r>
      <w:r w:rsidRPr="0055328D">
        <w:rPr>
          <w:rFonts w:asciiTheme="majorHAnsi" w:hAnsiTheme="majorHAnsi" w:cstheme="majorHAnsi"/>
          <w:color w:val="000000" w:themeColor="text1"/>
          <w:sz w:val="24"/>
        </w:rPr>
        <w:t>methods to deal with them.</w:t>
      </w:r>
      <w:r>
        <w:rPr>
          <w:rFonts w:asciiTheme="majorHAnsi" w:hAnsiTheme="majorHAnsi" w:cstheme="majorHAnsi"/>
          <w:color w:val="000000" w:themeColor="text1"/>
          <w:sz w:val="24"/>
        </w:rPr>
        <w:t>”</w:t>
      </w:r>
      <w:r>
        <w:rPr>
          <w:rFonts w:asciiTheme="majorHAnsi" w:hAnsiTheme="majorHAnsi" w:cstheme="majorHAnsi" w:hint="eastAsia"/>
          <w:color w:val="000000" w:themeColor="text1"/>
          <w:sz w:val="24"/>
        </w:rPr>
        <w:t>)</w:t>
      </w:r>
    </w:p>
    <w:p w:rsidR="00DE0FD8" w:rsidRPr="0055328D" w:rsidRDefault="00DE0FD8" w:rsidP="00DE0FD8">
      <w:pPr>
        <w:ind w:leftChars="200" w:left="420"/>
        <w:rPr>
          <w:rFonts w:asciiTheme="majorHAnsi" w:hAnsiTheme="majorHAnsi" w:cstheme="majorHAnsi"/>
          <w:color w:val="000000" w:themeColor="text1"/>
          <w:sz w:val="24"/>
        </w:rPr>
      </w:pPr>
    </w:p>
    <w:p w:rsidR="00DE0FD8" w:rsidRPr="001A76A6" w:rsidRDefault="00DE0FD8" w:rsidP="00DE0FD8">
      <w:pPr>
        <w:pStyle w:val="ListParagraph"/>
        <w:numPr>
          <w:ilvl w:val="0"/>
          <w:numId w:val="2"/>
        </w:numPr>
        <w:ind w:leftChars="0"/>
        <w:rPr>
          <w:rFonts w:asciiTheme="majorHAnsi" w:hAnsiTheme="majorHAnsi" w:cstheme="majorHAnsi"/>
          <w:b/>
          <w:color w:val="000000" w:themeColor="text1"/>
          <w:sz w:val="24"/>
        </w:rPr>
      </w:pPr>
      <w:r w:rsidRPr="001A76A6">
        <w:rPr>
          <w:rFonts w:asciiTheme="majorHAnsi" w:hAnsiTheme="majorHAnsi" w:cstheme="majorHAnsi"/>
          <w:b/>
          <w:color w:val="000000" w:themeColor="text1"/>
          <w:sz w:val="24"/>
        </w:rPr>
        <w:t>Insight</w:t>
      </w:r>
      <w:r>
        <w:rPr>
          <w:rFonts w:asciiTheme="majorHAnsi" w:hAnsiTheme="majorHAnsi" w:cstheme="majorHAnsi" w:hint="eastAsia"/>
          <w:b/>
          <w:color w:val="000000" w:themeColor="text1"/>
          <w:sz w:val="24"/>
        </w:rPr>
        <w:t>s</w:t>
      </w:r>
      <w:r w:rsidRPr="001A76A6">
        <w:rPr>
          <w:rFonts w:asciiTheme="majorHAnsi" w:hAnsiTheme="majorHAnsi" w:cstheme="majorHAnsi"/>
          <w:b/>
          <w:color w:val="000000" w:themeColor="text1"/>
          <w:sz w:val="24"/>
        </w:rPr>
        <w:t xml:space="preserve"> / Conclusion</w:t>
      </w:r>
    </w:p>
    <w:p w:rsidR="00DE0FD8" w:rsidRPr="001A76A6" w:rsidRDefault="00DE0FD8" w:rsidP="00DE0FD8">
      <w:pPr>
        <w:ind w:leftChars="300" w:left="630"/>
        <w:rPr>
          <w:rFonts w:asciiTheme="majorHAnsi" w:hAnsiTheme="majorHAnsi" w:cstheme="majorHAnsi"/>
          <w:i/>
          <w:color w:val="000000" w:themeColor="text1"/>
          <w:sz w:val="24"/>
        </w:rPr>
      </w:pPr>
      <w:r w:rsidRPr="001A76A6">
        <w:rPr>
          <w:rFonts w:asciiTheme="majorHAnsi" w:hAnsiTheme="majorHAnsi" w:cstheme="majorHAnsi"/>
          <w:i/>
          <w:color w:val="000000" w:themeColor="text1"/>
          <w:sz w:val="24"/>
        </w:rPr>
        <w:t>What will be the “light bulb moment” for attendees?</w:t>
      </w:r>
      <w:r>
        <w:rPr>
          <w:rFonts w:asciiTheme="majorHAnsi" w:hAnsiTheme="majorHAnsi" w:cstheme="majorHAnsi" w:hint="eastAsia"/>
          <w:i/>
          <w:color w:val="000000" w:themeColor="text1"/>
          <w:sz w:val="24"/>
        </w:rPr>
        <w:t xml:space="preserve"> Or, your message in a nutshell.</w:t>
      </w:r>
    </w:p>
    <w:p w:rsidR="00DE0FD8" w:rsidRDefault="00DE0FD8" w:rsidP="00DE0FD8">
      <w:pPr>
        <w:ind w:leftChars="300" w:left="630"/>
        <w:rPr>
          <w:rFonts w:asciiTheme="majorHAnsi" w:hAnsiTheme="majorHAnsi" w:cstheme="majorHAnsi"/>
          <w:color w:val="000000" w:themeColor="text1"/>
          <w:sz w:val="24"/>
        </w:rPr>
      </w:pPr>
      <w:r w:rsidRPr="0055328D">
        <w:rPr>
          <w:rFonts w:asciiTheme="majorHAnsi" w:hAnsiTheme="majorHAnsi" w:cstheme="majorHAnsi"/>
          <w:color w:val="000000" w:themeColor="text1"/>
          <w:sz w:val="24"/>
        </w:rPr>
        <w:t>(e.g.</w:t>
      </w:r>
      <w:r>
        <w:rPr>
          <w:rFonts w:asciiTheme="majorHAnsi" w:hAnsiTheme="majorHAnsi" w:cstheme="majorHAnsi" w:hint="eastAsia"/>
          <w:color w:val="000000" w:themeColor="text1"/>
          <w:sz w:val="24"/>
        </w:rPr>
        <w:t>,</w:t>
      </w:r>
      <w:r w:rsidRPr="0055328D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4"/>
        </w:rPr>
        <w:t>“</w:t>
      </w:r>
      <w:r w:rsidRPr="0055328D">
        <w:rPr>
          <w:rFonts w:asciiTheme="majorHAnsi" w:hAnsiTheme="majorHAnsi" w:cstheme="majorHAnsi"/>
          <w:color w:val="000000" w:themeColor="text1"/>
          <w:sz w:val="24"/>
        </w:rPr>
        <w:t>Using social media doesn’t need to be complicated.</w:t>
      </w:r>
      <w:r>
        <w:rPr>
          <w:rFonts w:asciiTheme="majorHAnsi" w:hAnsiTheme="majorHAnsi" w:cstheme="majorHAnsi"/>
          <w:color w:val="000000" w:themeColor="text1"/>
          <w:sz w:val="24"/>
        </w:rPr>
        <w:t>”</w:t>
      </w:r>
      <w:r w:rsidRPr="0055328D">
        <w:rPr>
          <w:rFonts w:asciiTheme="majorHAnsi" w:hAnsiTheme="majorHAnsi" w:cstheme="majorHAnsi"/>
          <w:color w:val="000000" w:themeColor="text1"/>
          <w:sz w:val="24"/>
        </w:rPr>
        <w:t>)</w:t>
      </w:r>
    </w:p>
    <w:p w:rsidR="00DE0FD8" w:rsidRDefault="00DE0FD8" w:rsidP="00DE0FD8">
      <w:pPr>
        <w:ind w:leftChars="300" w:left="630"/>
        <w:rPr>
          <w:rFonts w:asciiTheme="majorHAnsi" w:hAnsiTheme="majorHAnsi" w:cstheme="majorHAnsi"/>
          <w:color w:val="000000" w:themeColor="text1"/>
          <w:sz w:val="24"/>
        </w:rPr>
      </w:pPr>
    </w:p>
    <w:p w:rsidR="00DE0FD8" w:rsidRDefault="00DE0FD8" w:rsidP="00DE0FD8">
      <w:pPr>
        <w:ind w:firstLine="42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 w:hint="eastAsia"/>
          <w:sz w:val="24"/>
        </w:rPr>
        <w:t>(</w:t>
      </w:r>
      <w:proofErr w:type="gramStart"/>
      <w:r>
        <w:rPr>
          <w:rFonts w:asciiTheme="majorHAnsi" w:hAnsiTheme="majorHAnsi" w:cstheme="majorHAnsi"/>
          <w:sz w:val="24"/>
        </w:rPr>
        <w:t>in</w:t>
      </w:r>
      <w:proofErr w:type="gramEnd"/>
      <w:r>
        <w:rPr>
          <w:rFonts w:asciiTheme="majorHAnsi" w:hAnsiTheme="majorHAnsi" w:cstheme="majorHAnsi"/>
          <w:sz w:val="24"/>
        </w:rPr>
        <w:t xml:space="preserve"> total </w:t>
      </w:r>
      <w:r>
        <w:rPr>
          <w:rFonts w:asciiTheme="majorHAnsi" w:hAnsiTheme="majorHAnsi" w:cstheme="majorHAnsi" w:hint="eastAsia"/>
          <w:sz w:val="24"/>
        </w:rPr>
        <w:t xml:space="preserve">English: </w:t>
      </w:r>
      <w:r>
        <w:rPr>
          <w:rFonts w:asciiTheme="majorHAnsi" w:hAnsiTheme="majorHAnsi" w:cstheme="majorHAnsi"/>
          <w:sz w:val="24"/>
        </w:rPr>
        <w:t xml:space="preserve">Approximately </w:t>
      </w:r>
      <w:r w:rsidR="00083139">
        <w:rPr>
          <w:rFonts w:asciiTheme="majorHAnsi" w:hAnsiTheme="majorHAnsi" w:cstheme="majorHAnsi"/>
          <w:sz w:val="24"/>
        </w:rPr>
        <w:t>30</w:t>
      </w:r>
      <w:r w:rsidRPr="000F2C4B">
        <w:rPr>
          <w:rFonts w:asciiTheme="majorHAnsi" w:hAnsiTheme="majorHAnsi" w:cstheme="majorHAnsi"/>
          <w:sz w:val="24"/>
        </w:rPr>
        <w:t>0</w:t>
      </w:r>
      <w:r>
        <w:rPr>
          <w:rFonts w:asciiTheme="majorHAnsi" w:hAnsiTheme="majorHAnsi" w:cstheme="majorHAnsi" w:hint="eastAsia"/>
          <w:sz w:val="24"/>
        </w:rPr>
        <w:t xml:space="preserve"> words; Japanese: </w:t>
      </w:r>
      <w:r w:rsidR="00083139">
        <w:rPr>
          <w:rFonts w:asciiTheme="majorHAnsi" w:hAnsiTheme="majorHAnsi" w:cstheme="majorHAnsi"/>
          <w:sz w:val="24"/>
        </w:rPr>
        <w:t>6</w:t>
      </w:r>
      <w:r w:rsidRPr="000F2C4B">
        <w:rPr>
          <w:rFonts w:asciiTheme="majorHAnsi" w:hAnsiTheme="majorHAnsi" w:cstheme="majorHAnsi"/>
          <w:sz w:val="24"/>
        </w:rPr>
        <w:t>00</w:t>
      </w:r>
      <w:r>
        <w:rPr>
          <w:rFonts w:asciiTheme="majorHAnsi" w:hAnsiTheme="majorHAnsi" w:cstheme="majorHAnsi" w:hint="eastAsia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characters</w:t>
      </w:r>
      <w:r>
        <w:rPr>
          <w:rFonts w:asciiTheme="majorHAnsi" w:hAnsiTheme="majorHAnsi" w:cstheme="majorHAnsi" w:hint="eastAsia"/>
          <w:sz w:val="24"/>
        </w:rPr>
        <w:t>)</w:t>
      </w:r>
    </w:p>
    <w:p w:rsidR="00DE0FD8" w:rsidRPr="00B10AB7" w:rsidRDefault="00DE0FD8" w:rsidP="00DE0FD8">
      <w:pPr>
        <w:rPr>
          <w:rFonts w:asciiTheme="majorHAnsi" w:hAnsiTheme="majorHAnsi" w:cstheme="majorHAnsi"/>
          <w:sz w:val="24"/>
        </w:rPr>
      </w:pPr>
    </w:p>
    <w:p w:rsidR="00DE0FD8" w:rsidRDefault="00DE0FD8" w:rsidP="00DE0FD8">
      <w:pPr>
        <w:rPr>
          <w:rFonts w:asciiTheme="majorHAnsi" w:hAnsiTheme="majorHAnsi" w:cstheme="majorHAnsi"/>
          <w:sz w:val="24"/>
        </w:rPr>
      </w:pPr>
    </w:p>
    <w:p w:rsidR="00DE0FD8" w:rsidRDefault="00DE0FD8" w:rsidP="00DE0FD8">
      <w:pPr>
        <w:rPr>
          <w:rFonts w:asciiTheme="majorHAnsi" w:hAnsiTheme="majorHAnsi" w:cstheme="majorHAnsi"/>
          <w:sz w:val="24"/>
        </w:rPr>
      </w:pPr>
    </w:p>
    <w:p w:rsidR="00DE0FD8" w:rsidRPr="00DD272E" w:rsidRDefault="00DE0FD8" w:rsidP="00DE0FD8">
      <w:pPr>
        <w:rPr>
          <w:rFonts w:asciiTheme="majorHAnsi" w:hAnsiTheme="majorHAnsi" w:cstheme="majorHAnsi"/>
          <w:sz w:val="24"/>
        </w:rPr>
      </w:pPr>
    </w:p>
    <w:p w:rsidR="00DE0FD8" w:rsidRPr="00213320" w:rsidRDefault="00DE0FD8" w:rsidP="00DE0FD8">
      <w:pPr>
        <w:pStyle w:val="ListParagraph"/>
        <w:numPr>
          <w:ilvl w:val="0"/>
          <w:numId w:val="1"/>
        </w:numPr>
        <w:ind w:leftChars="0"/>
        <w:rPr>
          <w:rFonts w:asciiTheme="majorHAnsi" w:hAnsiTheme="majorHAnsi" w:cstheme="majorHAnsi"/>
          <w:sz w:val="24"/>
        </w:rPr>
      </w:pPr>
      <w:r w:rsidRPr="00213320">
        <w:rPr>
          <w:rFonts w:asciiTheme="majorHAnsi" w:hAnsiTheme="majorHAnsi" w:cstheme="majorHAnsi" w:hint="eastAsia"/>
          <w:sz w:val="24"/>
        </w:rPr>
        <w:t xml:space="preserve">You can </w:t>
      </w:r>
      <w:r>
        <w:rPr>
          <w:rFonts w:asciiTheme="majorHAnsi" w:hAnsiTheme="majorHAnsi" w:cstheme="majorHAnsi"/>
          <w:sz w:val="24"/>
        </w:rPr>
        <w:t>find sample</w:t>
      </w:r>
      <w:r>
        <w:rPr>
          <w:rFonts w:asciiTheme="majorHAnsi" w:hAnsiTheme="majorHAnsi" w:cstheme="majorHAnsi" w:hint="eastAsia"/>
          <w:sz w:val="24"/>
        </w:rPr>
        <w:t xml:space="preserve"> abstracts</w:t>
      </w:r>
      <w:r w:rsidRPr="00213320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 w:hint="eastAsia"/>
          <w:sz w:val="24"/>
        </w:rPr>
        <w:t>here (English only):</w:t>
      </w:r>
      <w:r w:rsidRPr="00213320">
        <w:rPr>
          <w:rFonts w:asciiTheme="majorHAnsi" w:hAnsiTheme="majorHAnsi" w:cstheme="majorHAnsi" w:hint="eastAsia"/>
          <w:sz w:val="24"/>
        </w:rPr>
        <w:t xml:space="preserve"> </w:t>
      </w:r>
    </w:p>
    <w:p w:rsidR="00DE0FD8" w:rsidRDefault="00CF7D61" w:rsidP="00DE0FD8">
      <w:pPr>
        <w:rPr>
          <w:rStyle w:val="Hyperlink"/>
          <w:rFonts w:asciiTheme="majorHAnsi" w:hAnsiTheme="majorHAnsi" w:cstheme="majorHAnsi"/>
          <w:sz w:val="24"/>
        </w:rPr>
      </w:pPr>
      <w:hyperlink r:id="rId5" w:anchor="case_study" w:history="1">
        <w:r w:rsidR="00DE0FD8" w:rsidRPr="00D67D59">
          <w:rPr>
            <w:rStyle w:val="Hyperlink"/>
            <w:rFonts w:asciiTheme="majorHAnsi" w:hAnsiTheme="majorHAnsi" w:cstheme="majorHAnsi"/>
            <w:sz w:val="24"/>
          </w:rPr>
          <w:t>https://www.oreilly.com/conferences/sample_proposals.html#case_study</w:t>
        </w:r>
      </w:hyperlink>
    </w:p>
    <w:p w:rsidR="00DE0FD8" w:rsidRDefault="00DE0FD8" w:rsidP="00DE0FD8"/>
    <w:p w:rsidR="00DE0FD8" w:rsidRPr="00DE0FD8" w:rsidRDefault="00DE0FD8" w:rsidP="005B0881">
      <w:pPr>
        <w:pStyle w:val="NoSpacing"/>
        <w:rPr>
          <w:lang w:val="en-US"/>
        </w:rPr>
      </w:pPr>
    </w:p>
    <w:sectPr w:rsidR="00DE0FD8" w:rsidRPr="00DE0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C451F"/>
    <w:multiLevelType w:val="hybridMultilevel"/>
    <w:tmpl w:val="9E98B152"/>
    <w:lvl w:ilvl="0" w:tplc="221C0E8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AF15D2D"/>
    <w:multiLevelType w:val="hybridMultilevel"/>
    <w:tmpl w:val="B762D3D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81"/>
    <w:rsid w:val="00083139"/>
    <w:rsid w:val="004559C7"/>
    <w:rsid w:val="005B0881"/>
    <w:rsid w:val="00697BEA"/>
    <w:rsid w:val="008F290C"/>
    <w:rsid w:val="00A74DE6"/>
    <w:rsid w:val="00C62835"/>
    <w:rsid w:val="00C819A6"/>
    <w:rsid w:val="00CF7D61"/>
    <w:rsid w:val="00D07438"/>
    <w:rsid w:val="00D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91CFF-B322-4BCF-B409-0AE9A8C7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FD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8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0F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0F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reilly.com/conferences/sample_proposal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 Liu</dc:creator>
  <cp:keywords/>
  <dc:description/>
  <cp:lastModifiedBy>Hiroko Liu</cp:lastModifiedBy>
  <cp:revision>2</cp:revision>
  <dcterms:created xsi:type="dcterms:W3CDTF">2020-03-16T04:44:00Z</dcterms:created>
  <dcterms:modified xsi:type="dcterms:W3CDTF">2020-03-16T04:44:00Z</dcterms:modified>
</cp:coreProperties>
</file>